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D5951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2F93">
              <w:rPr>
                <w:b/>
                <w:sz w:val="24"/>
                <w:szCs w:val="24"/>
              </w:rPr>
              <w:t>m</w:t>
            </w:r>
            <w:r w:rsidR="00CC0A1C" w:rsidRPr="00CC0A1C">
              <w:rPr>
                <w:b/>
                <w:sz w:val="24"/>
                <w:szCs w:val="24"/>
              </w:rPr>
              <w:t>etodyka wychowania fizycznego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E707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691F2D" w:rsidP="00691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691F2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B0597" w:rsidRPr="004B0597" w:rsidRDefault="005D5951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</w:t>
            </w:r>
            <w:r w:rsidR="004B0597" w:rsidRPr="004B0597">
              <w:rPr>
                <w:sz w:val="22"/>
                <w:szCs w:val="22"/>
              </w:rPr>
              <w:t>poznanie studentów z zasadami i metodami nauczania w wychowaniu  fizycznym.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Uświadomienie studentom potrzeby walki ze zmęczeniem uczniów w szkole poprzez ruch i promocję zdrowego stylu życia.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Student posiada podstawową wiedzę z zakresu edukacji kultury fizycznej 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i promocji zdrowia.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D5951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5D595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D595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D595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D595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poszerzoną i szczegółową wiedzę o człowieku (o jego rozwoju) w odniesieniu do wybranych obszarów jego aktywności, m.in. społecznej, psychologicznej i biologicznej;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Ped2P_W05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 prawidłowości oraz  szczegółową wiedzę o uczestnikach działalności edukacyjnej, wychowawczej, 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Ped2P_W09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poszerzoną i szczegółową wiedzę w zakresie wychowania fizycznego, podstaw teoretycznych oraz metodyk szczegółowych z uwzględnieniem specyfiki kształcenia wychowania fizycznego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Ped2P_W15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posługiwać się pogłębioną i szczegółową wiedzą teoretyczną z zakresu pedagogiki przedszkolnej i wczesnoszkolnej, wychowania fizycznego, metodyk szczegółowych</w:t>
            </w:r>
            <w:r w:rsidR="00C22F93">
              <w:rPr>
                <w:sz w:val="24"/>
                <w:szCs w:val="24"/>
              </w:rPr>
              <w:t xml:space="preserve"> </w:t>
            </w:r>
            <w:r w:rsidR="00C22F93" w:rsidRPr="00C22F93">
              <w:rPr>
                <w:sz w:val="24"/>
                <w:szCs w:val="24"/>
              </w:rPr>
              <w:t>z</w:t>
            </w:r>
            <w:r w:rsidRPr="00C22F93">
              <w:rPr>
                <w:sz w:val="24"/>
                <w:szCs w:val="24"/>
              </w:rPr>
              <w:t>godnie z wymaganiami dla określonego obszaru i poziomu kształcenia, celem projektowania działań w aspekcie sytuacji edukacyjnych</w:t>
            </w:r>
            <w:r w:rsidR="00C22F9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Ped2P_U07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pogłębione umiejętności obserwowania, analizowania, diagnozowania oraz racjonalnego oceniania złożonych problemów pedagogicznych, a także prognozowania i projektowania złożonych sytuacji edukacyjnych związanych z kultura fizyczną i wychowaniem fizycznym;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Ped2P_U08</w:t>
            </w:r>
          </w:p>
        </w:tc>
      </w:tr>
      <w:tr w:rsidR="00B55327" w:rsidRPr="00742916" w:rsidTr="006404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327" w:rsidRPr="00C22F93" w:rsidRDefault="00B55327" w:rsidP="00DE0D73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potrafi organizować pracę w zespole i właściwie wywiązywać się z pełnionych ról oraz wyznaczać i przyjmować wspólne cele działań; potrafi przyjąć rolę lidera zespołu, zorganizować zajęcia wychowania fizycznego- grupowe, indywidualne o zróżnicowanym charakterze;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Ped2P_U10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 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Ped2P_K02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aktywnie współdziałać i pracować w grupach, organizacjach i instytucjach realizujących działania pedagogiczne; potrafi pełnić w nich określone role oraz podejmować działania na rzecz podnoszenia jakości pracy szkoły, promować zdrowy styl życia;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Ped2P_K05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1. Nauczyciel wychowania fizycznego w oczach ludzi i jego rola w kształtowaniu osobowości ucznia.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2. Rola pośredniego i najwęższego kręgu wychowania fizycznego.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3. Wpływ muzyki i tańca na rozwój ruchowy dziecka.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4. Zasady i metody nauczania w wychowaniu fizycznym.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5. Budowa lekcji wychowania fizycznego.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6. Konspekt, osnowa i tok głównymi dokumentami lekcji wychowania fizycznego</w:t>
            </w:r>
          </w:p>
          <w:p w:rsidR="00073C17" w:rsidRPr="00C22F93" w:rsidRDefault="004B0597" w:rsidP="004B0597">
            <w:pPr>
              <w:jc w:val="both"/>
              <w:rPr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7. Rodzaje zajęć wychowania fizycznego, zabaw i gier  ruchowych w przedszkolu i w klasach I-III.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22F93" w:rsidRDefault="00073C17" w:rsidP="00C275A2">
            <w:pPr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1. Przygotowywanie ćwiczeń śródlekcyjnych i między-lekcyjnych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2. Nauka pląsów, piosenek, zabaw ze śpiewem, gier towarzyskich.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3. Układanie graficzne i opisowe zabaw ruchowych.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4. Tworzenie konspektów lekcji wychowania fizycznego.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5. Opracowywanie festynów sportowych, planów wycieczek, spacerów, rajdów.</w:t>
            </w:r>
          </w:p>
          <w:p w:rsidR="00073C1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6. Bezpieczeństwo i higiena na zajęciach wychowania fizycznego.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M.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I.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Kołodziejowie – „Wybrane zagadnienia wychowania fizycznego w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nauczaniu początkowym” – Rzeszów 1996r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R.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Trześniowski – „Gry i zabawy ruchowe” – Warszawa 1987r.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Tatarczuk – „Wybrane zagadnienia z metodyki wychowania fizycznego” .</w:t>
            </w:r>
          </w:p>
          <w:p w:rsidR="00073C1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T.</w:t>
            </w:r>
            <w:r w:rsidR="005D5951">
              <w:rPr>
                <w:sz w:val="22"/>
                <w:szCs w:val="22"/>
              </w:rPr>
              <w:t xml:space="preserve"> </w:t>
            </w:r>
            <w:proofErr w:type="spellStart"/>
            <w:r w:rsidRPr="004B0597">
              <w:rPr>
                <w:sz w:val="22"/>
                <w:szCs w:val="22"/>
              </w:rPr>
              <w:t>Maszczak</w:t>
            </w:r>
            <w:proofErr w:type="spellEnd"/>
            <w:r w:rsidRPr="004B0597">
              <w:rPr>
                <w:sz w:val="22"/>
                <w:szCs w:val="22"/>
              </w:rPr>
              <w:t xml:space="preserve"> – „Metodyka wychowania fizycznego” – Warszawa 1991r.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M.J. Kołodziejowie - "Wybrane zagadnienia wychowania fizycznego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w nauczaniu początkowym" - Rzeszów 1998</w:t>
            </w:r>
          </w:p>
          <w:p w:rsidR="002F6BD9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M.J. Kołodziejowie - "Wybrane lekcje </w:t>
            </w:r>
            <w:r w:rsidR="005D5951">
              <w:rPr>
                <w:sz w:val="24"/>
                <w:szCs w:val="24"/>
              </w:rPr>
              <w:t>wychowania</w:t>
            </w:r>
            <w:r>
              <w:rPr>
                <w:sz w:val="24"/>
                <w:szCs w:val="24"/>
              </w:rPr>
              <w:t xml:space="preserve"> fizycznego</w:t>
            </w:r>
          </w:p>
          <w:p w:rsidR="002F6BD9" w:rsidRPr="00742916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w nauczaniu początkowym" - Rzeszów 1998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742916" w:rsidRDefault="004B059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L.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Lachowicz – „Metodyka wychowania fizycznego </w:t>
            </w:r>
            <w:proofErr w:type="spellStart"/>
            <w:r w:rsidRPr="004B0597">
              <w:rPr>
                <w:sz w:val="22"/>
                <w:szCs w:val="22"/>
              </w:rPr>
              <w:t>cz.I</w:t>
            </w:r>
            <w:proofErr w:type="spellEnd"/>
            <w:r w:rsidRPr="004B0597">
              <w:rPr>
                <w:sz w:val="22"/>
                <w:szCs w:val="22"/>
              </w:rPr>
              <w:t>” – AWF Gdańsk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1995r.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Półturzycki – „Dydaktyka dla nauczycieli” – Toruń 1996r. 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BC3779" w:rsidRDefault="004B059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PODAJĄCE ( wykład z prezentacja multimedialną, dyskusja)</w:t>
            </w:r>
          </w:p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AKTYWIZUJĄCE (inscenizacja)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PRAKTYCZNE (ćwiczenia przedmiotowe)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GRY DYDAKTYCZNE</w:t>
            </w:r>
          </w:p>
          <w:p w:rsidR="004B0597" w:rsidRPr="004B0597" w:rsidRDefault="004B0597" w:rsidP="004B0597">
            <w:pPr>
              <w:rPr>
                <w:szCs w:val="18"/>
              </w:rPr>
            </w:pPr>
            <w:r>
              <w:rPr>
                <w:szCs w:val="18"/>
              </w:rPr>
              <w:t>GRY I ZABAWE RUCHOWE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22F93" w:rsidRDefault="00073C1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Metody weryfikacji efektów </w:t>
            </w:r>
            <w:r w:rsidR="005D595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D5951" w:rsidRDefault="00073C17" w:rsidP="00C22F93">
            <w:pPr>
              <w:rPr>
                <w:sz w:val="22"/>
                <w:szCs w:val="22"/>
              </w:rPr>
            </w:pPr>
            <w:r w:rsidRPr="005D5951">
              <w:rPr>
                <w:sz w:val="22"/>
                <w:szCs w:val="22"/>
              </w:rPr>
              <w:t xml:space="preserve">Nr efektu </w:t>
            </w:r>
            <w:r w:rsidR="005D5951" w:rsidRPr="005D5951">
              <w:rPr>
                <w:sz w:val="22"/>
                <w:szCs w:val="22"/>
              </w:rPr>
              <w:t>kształcenia</w:t>
            </w:r>
            <w:r w:rsidRPr="005D5951">
              <w:rPr>
                <w:sz w:val="22"/>
                <w:szCs w:val="22"/>
              </w:rPr>
              <w:t>/grupy efektów</w:t>
            </w:r>
          </w:p>
        </w:tc>
      </w:tr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cząstkowa: </w:t>
            </w:r>
            <w:r w:rsidR="005C2E32" w:rsidRPr="00C22F93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4,5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formująca: </w:t>
            </w:r>
            <w:r w:rsidR="005C2E32" w:rsidRPr="00C22F93">
              <w:rPr>
                <w:sz w:val="24"/>
                <w:szCs w:val="24"/>
              </w:rPr>
              <w:t xml:space="preserve"> praca w zespołach (tworzenie zabaw, gier, ćwiczeń śródlekcyjnych)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6,7,8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1,2,3</w:t>
            </w:r>
          </w:p>
        </w:tc>
      </w:tr>
      <w:tr w:rsidR="00073C17" w:rsidRPr="00C22F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22F93" w:rsidRDefault="00073C1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5C2E32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sprawdzenie znajomości treści przedmiotu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2F9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2F93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CC0A1C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0A1C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2,</w:t>
            </w:r>
            <w:r w:rsidR="00C22F93" w:rsidRPr="00C22F93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C22F9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9B6"/>
    <w:multiLevelType w:val="hybridMultilevel"/>
    <w:tmpl w:val="0E788604"/>
    <w:lvl w:ilvl="0" w:tplc="CE06551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F96672"/>
    <w:multiLevelType w:val="hybridMultilevel"/>
    <w:tmpl w:val="E9A4F91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1490B"/>
    <w:rsid w:val="00073C17"/>
    <w:rsid w:val="000F1201"/>
    <w:rsid w:val="00192028"/>
    <w:rsid w:val="001D0B52"/>
    <w:rsid w:val="00212017"/>
    <w:rsid w:val="002A6BEB"/>
    <w:rsid w:val="002F6BD9"/>
    <w:rsid w:val="003E7074"/>
    <w:rsid w:val="0041357C"/>
    <w:rsid w:val="004B0597"/>
    <w:rsid w:val="005116CE"/>
    <w:rsid w:val="005C2E32"/>
    <w:rsid w:val="005D5951"/>
    <w:rsid w:val="006751A0"/>
    <w:rsid w:val="00691F2D"/>
    <w:rsid w:val="00791261"/>
    <w:rsid w:val="007B3791"/>
    <w:rsid w:val="008C08EC"/>
    <w:rsid w:val="0099595D"/>
    <w:rsid w:val="00B534EC"/>
    <w:rsid w:val="00B55327"/>
    <w:rsid w:val="00C22F93"/>
    <w:rsid w:val="00C50171"/>
    <w:rsid w:val="00C94F3E"/>
    <w:rsid w:val="00CC0A1C"/>
    <w:rsid w:val="00CC0B16"/>
    <w:rsid w:val="00DF5A69"/>
    <w:rsid w:val="00FD38CE"/>
    <w:rsid w:val="00FF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1F2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0597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F1499-E54E-4CCC-B2C2-FD7F2431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2018-12-03T15:17:00Z</dcterms:created>
  <dcterms:modified xsi:type="dcterms:W3CDTF">2019-03-25T11:28:00Z</dcterms:modified>
</cp:coreProperties>
</file>